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3C5" w:rsidRDefault="001E53C5" w:rsidP="001E53C5">
      <w:pPr>
        <w:pStyle w:val="1"/>
        <w:shd w:val="clear" w:color="auto" w:fill="FFFFFF"/>
        <w:spacing w:before="0" w:beforeAutospacing="0"/>
        <w:rPr>
          <w:rFonts w:ascii="Arial" w:hAnsi="Arial" w:cs="Arial"/>
          <w:b w:val="0"/>
          <w:bCs w:val="0"/>
          <w:color w:val="000000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</w:rPr>
        <w:t>Правила выдачи, подтверждения, обновления, приостановления действия сертификата</w:t>
      </w:r>
    </w:p>
    <w:bookmarkEnd w:id="0"/>
    <w:p w:rsidR="001E53C5" w:rsidRDefault="001E53C5" w:rsidP="001E53C5">
      <w:pPr>
        <w:pStyle w:val="2"/>
        <w:shd w:val="clear" w:color="auto" w:fill="FFFFFF"/>
        <w:spacing w:before="0"/>
        <w:rPr>
          <w:rFonts w:ascii="Arial" w:hAnsi="Arial" w:cs="Arial"/>
          <w:b/>
          <w:bCs/>
          <w:color w:val="212529"/>
        </w:rPr>
      </w:pPr>
      <w:r>
        <w:rPr>
          <w:rFonts w:ascii="Arial" w:hAnsi="Arial" w:cs="Arial"/>
          <w:b/>
          <w:bCs/>
          <w:color w:val="212529"/>
        </w:rPr>
        <w:t>Правила выдачи, подтверждения, обновления, приостановления действия сертификата, сужение или расширения области сертификата, аннулирования сертификата на продукцию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Выписка из документа № ОГН0.RU.0122 «Порядок сертификации продукции».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Подтверждение соответствия продукции в Системе ИНТЕРГАЗСЕРТ осуществляется в форме добровольной сертификации продукции по инициативе заявителя на условиях договора между заявителем и органом по сертификации продукции по схемам, установленным в документе ОГН0.RU.0101 «Правила функционирования Системы добровольной сертификации ИНТЕРГАЗСЕРТ».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сертификации продукции проверяют ее характеристики, при этом используют методы испытаний (измерений), позволяющие:</w:t>
      </w:r>
    </w:p>
    <w:p w:rsidR="001E53C5" w:rsidRDefault="001E53C5" w:rsidP="001E53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провести идентификацию продукции, в том числе проверить ее принадлежность к классификационной группировке, происхождение, принадлежность к данной партии</w:t>
      </w:r>
    </w:p>
    <w:p w:rsidR="001E53C5" w:rsidRDefault="001E53C5" w:rsidP="001E53C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полно и достоверно подтвердить соответствие продукции требованиям, установленным в межгосударственных стандартах, национальных стандартах, стандартах ПАО «Газпром»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сертификации продукции применяют официальные издания нормативных документов. Необходимым условием проведения сертификации является покупка заявителем на сертификацию (далее заявитель):</w:t>
      </w:r>
    </w:p>
    <w:p w:rsidR="001E53C5" w:rsidRDefault="001E53C5" w:rsidP="001E53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официальной версии документа, определяющего требования, на соответствие которым будет проводиться сертификация</w:t>
      </w:r>
    </w:p>
    <w:p w:rsidR="001E53C5" w:rsidRDefault="001E53C5" w:rsidP="001E53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официальной версии документа Системы ИНТЕРГАЗСЕРТ, определяющего правила сертификации сертифицируемой продукции</w:t>
      </w:r>
    </w:p>
    <w:p w:rsidR="001E53C5" w:rsidRDefault="001E53C5" w:rsidP="001E53C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стоимость документов Системы ИНТЕРГАЗСЕРТ определена в документе ОГН0.RU.0125 «Порядок оплаты работ, предусмотренных в Системе». Инструкция по покупке документов Системы ИНТЕРГАЗСЕРТ размещена на официальном интернет-сайте Системы: </w:t>
      </w:r>
      <w:hyperlink r:id="rId5" w:history="1">
        <w:r>
          <w:rPr>
            <w:rStyle w:val="a4"/>
            <w:rFonts w:ascii="Arial" w:hAnsi="Arial" w:cs="Arial"/>
            <w:color w:val="02709D"/>
          </w:rPr>
          <w:t>http://www.intergazcert.ru/</w:t>
        </w:r>
      </w:hyperlink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сертификации осуществляется проверка патентов и документов, подтверждающих исключительные и интеллектуальные права Заявителя на продукцию.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Порядок проведения сертификации продукции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Этапы работ: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Порядок сертификации продукции, проводимый ОС, состоит из следующих этапов: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подача заявки в электронном виде на проведение сертификации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lastRenderedPageBreak/>
        <w:t>подбор органов по сертификации Центральным органом Системы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выбор заявителем ОС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анализ заявки и принятие решения по заявке ОС, окончательный выбор схемы сертификации совместно с заявителем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заключение договора на проведение работ по сертификации продукции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формирование экспертной группы по сертификации (далее – экспертной группы)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подтверждение соответствия, включающее проведение мероприятий в соответствии со схемой сертификации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анализ полученных результатов и принятие решения о выдаче (об отказе в выдаче) сертификата соответствия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выдача сертификата соответствия</w:t>
      </w:r>
    </w:p>
    <w:p w:rsidR="001E53C5" w:rsidRDefault="001E53C5" w:rsidP="001E53C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инспекционный контроль за сертифицированной продукцией (если это предусмотрено схемой сертификации)</w:t>
      </w:r>
    </w:p>
    <w:p w:rsidR="001E53C5" w:rsidRDefault="001E53C5" w:rsidP="001E53C5">
      <w:pPr>
        <w:pStyle w:val="2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Выдача сертификата соответствия: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положительного решения ОС оформляет и регистрирует сертификат соответствия в реестре Системы ИНТЕРГАЗСЕРТ в соответствии с документом ОГН0.RU.0127 «Система добровольной сертификации ИНТЕРГАЗСЕРТ. Положение о реестре Системы».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Сертификат соответствия оформляется в течение трех рабочих дней с момента принятия положительного решения о сертификации. Сведения о сертифицированной продукции и копию сертификата соответствия Руководитель ОС направляет в Центральный орган Системы на бумажном и электронном носителях, не позднее трех рабочих дней после его подписания.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 готовит и направляет заявителю проект договора на проведение инспекционного контроля (кроме схем класса «e») и разрешение на применение знака соответствия (для схем класса «a»).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Срок действия сертификата соответствия и разрешения на применение знака соответствия указывается в сертификате и договоре на проведение инспекционного контроля и исчисляется с момента даты регистрации. Срок действия сертификата соответствия и разрешения на применение знака соответствия не должен превышать трех лет.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Заявитель в течение срока действия сертификата соответствия не имеет права распространять его действие на типы (виды) исполнения изделия, не оговоренные в соглашении о применении знака соответствия.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Заявитель обязан уведомить ОС, если были изменены требования к сертифицированной продукции или технологический процесс ее изготовления. Данное требование прописывается в договоре на сертификацию.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внесении изменений в технологию производства сертифицированной продукции, которые могут повлиять на её соответствие требованиям документов, на соответствие которым она была сертифицирована, ОС принимает решение о необходимости проведения новых испытаний и/или анализа состояния производства этой продукции.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Если указанные изменения внесены без согласования с ОС, действие сертификата соответствия и разрешения на применение знака соответствия приостанавливаются до момента принятия решения органом по сертификации.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По запросу заявителя ОС может выдать сертификат соответствия на английском языке путем аутентичного перевода сертификата соответствия, выпущенного на русском языке, сохраняя регистрационный номер сертификата.</w:t>
      </w:r>
    </w:p>
    <w:p w:rsidR="001E53C5" w:rsidRDefault="001E53C5" w:rsidP="001E53C5">
      <w:pPr>
        <w:pStyle w:val="2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Инспекционный контроль за сертифицированной продукцией.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Инспекционный контроль осуществляется с целью установления того, продолжает ли выпускаемая продукция соответствовать требованиям, на соответствие которым она была сертифицирована, и применяется ли должным образом маркировка продукции знаком соответствия.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инспекционном контроле предусматриваются плановые проверки с установленной периодичностью, а в случае необходимости – по решению ОС проводятся внеплановые проверки.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Первый плановый инспекционный контроль должен проводиться не позднее, чем через двенадцать месяцев, а второй плановый инспекционный контроль не позднее, чем через двадцать четыре месяца начиная от даты принятия решения о выдаче сертификата соответствия. За два месяца до срока проведения инспекционного контроля главным экспертом составляется письмо-уведомление о необходимости проведения инспекционного контроля, подписывается руководителем ОС и направляется заявителю.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невозможности проведения инспекционного контроля в установленные сроки по причинам, связанным с держателем сертификата, ОС должен приостановить действие сертификата соответствия. Период приостановления действия сертификата не должен превышать шести месяцев. После чего сертификат должен быть отменен (аннулирован).</w:t>
      </w:r>
    </w:p>
    <w:p w:rsidR="001E53C5" w:rsidRDefault="001E53C5" w:rsidP="001E53C5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Внеплановые инспекционные контроли по решению ОС проводят в случаях:</w:t>
      </w:r>
    </w:p>
    <w:p w:rsidR="001E53C5" w:rsidRDefault="001E53C5" w:rsidP="001E53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поступления информации о нарушениях требований к выпускаемой продукции, вызывающих необходимость проверки до наступления планового срока проведения очередного инспекционного контроля</w:t>
      </w:r>
    </w:p>
    <w:p w:rsidR="001E53C5" w:rsidRDefault="001E53C5" w:rsidP="001E53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необходимости возобновления сертификата соответствия, действие которого было приостановлено в период его действия</w:t>
      </w:r>
    </w:p>
    <w:p w:rsidR="001E53C5" w:rsidRDefault="001E53C5" w:rsidP="001E53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решения Комиссии по жалобам и апелляциям Центрального органа Системы, связанных с рассмотрением жалоб на сертифицированного заявителя</w:t>
      </w:r>
    </w:p>
    <w:p w:rsidR="001E53C5" w:rsidRDefault="001E53C5" w:rsidP="001E53C5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 инициативе сертифицированного заявителя при расширении области сертификации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Объем внепланового инспекционного контроля определяется, исходя из полученной информации и характера отмеченных в ней нарушений установленных требований.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Внеплановые инспекционные контроли проводятся за счет сертифицированного заявителя.</w:t>
      </w:r>
    </w:p>
    <w:p w:rsidR="001E53C5" w:rsidRDefault="001E53C5" w:rsidP="001E53C5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Приостановление действия и аннулирование сертификата соответствия.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Приостановление действия сертификата соответствия и разрешения на применение знака соответствия осуществляется в случаях: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lastRenderedPageBreak/>
        <w:t>держатель сертификата соответствия на момент начала производства сертифицированной продукции не заключил договор на проведение инспекционного контроля сертифицированной продукции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отказывается от проведения инспекционного контроля или его оплаты, не позволяет проводить инспекционный контроль с требуемой периодичностью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 результатам инспекционного контроля установлено, что заявитель не устранил несоответствия, выявленные при проведении сертификационного аудита, и проверка устранения которых осуществлялась при инспекционном контроле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 результатам инспекционного контроля выявлены несоответствия продукции требованиям нормативных документов и/или выявлены несоответствия, вызвавшие ухудшение способности стабильно поддерживать качество продукции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неполучения органом по сертификации в установленный срок информации об устранении несоответствий, выявленных при проведении инспекционного контроля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 результатам проверки информации, предоставленной в ОС установлено нерезультативное устранение заявителем всех несоответствий, выявленных при проведении инспекционного контроля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получении информации от Центрального органа Системы о приостановлении действия сертификата соответствия СМК требованиям СТО Газпром 9001 (для схем сертификации типа «а» и «b»)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получении информации от Центрального органа Системы о приостановлении действия сертификата соответствия СМК требованиям ISO 9001, ГОСТ ISO 9001, ГОСТ Р ИСО 9001 (для схем сертификации типа «с»)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получении информации от Центрального органа Системы о приостановлении действия свидетельства об оценке деловой репутации (для схем сертификации типа «a»)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при нарушении правил использования сертификата и знака соответствия</w:t>
      </w:r>
    </w:p>
    <w:p w:rsidR="001E53C5" w:rsidRDefault="001E53C5" w:rsidP="001E53C5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добровольно направил запрос о приостановлении действия сертификата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Приостановление осуществляется на срок проведения корректирующих мероприятий по устранению несоответствий, но не более 30 календарных дней. В случае, если проверка устранения несоответствий требует проведения длительных испытаний, срок приостановления действия сертификата может быть увеличен по согласованию сторон.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Приостановление действия сертификата соответствия вступает в силу с момента принятия решения ОС.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Орган по сертификации продукции, выдавший сертификат соответствия, письменно информирует о приостановлении действия сертификата соответствия заявителя, Центральный орган Системы для соответствующей регистрации в реестре, а также заинтересованные стороны.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приостановления действия сертификата соответствия заявитель разрабатывает корректирующие мероприятия по устранению выявленных несоответствий и их причин, согласовывает их с ОС путем направления плана корректирующих мероприятий в адрес ОС, обеспечивает выполнение корректирующих мероприятий по устранению несоответствий и их причин, информирует ОС о выполнении корректирующих мероприятий. ОС организует проверку устранения всех выявленных несоответствий путем:</w:t>
      </w:r>
    </w:p>
    <w:p w:rsidR="001E53C5" w:rsidRDefault="001E53C5" w:rsidP="001E53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проведения внепланового инспекционного контроля</w:t>
      </w:r>
    </w:p>
    <w:p w:rsidR="001E53C5" w:rsidRDefault="001E53C5" w:rsidP="001E53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lastRenderedPageBreak/>
        <w:t>предоставления информации об устранении несоответствий в ОС без выезда экспертной группы (для несоответствий, устранение которых может быть подтверждено путем предоставления объективных свидетельств)</w:t>
      </w:r>
    </w:p>
    <w:p w:rsidR="001E53C5" w:rsidRDefault="001E53C5" w:rsidP="001E53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выезда экспертной группы к заявителю для проверки устранения несоответствий (для несоответствий, влияющих на специальные характеристики продукции, подтверждение устранения которых требует присутствие экспертной группы)</w:t>
      </w:r>
    </w:p>
    <w:p w:rsidR="001E53C5" w:rsidRDefault="001E53C5" w:rsidP="001E53C5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проведения испытаний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положительных результатах проверки выполнения корректирующих мероприятий ОС принимает решение о возобновлении действия сертификата соответствия. При отрицательных результатах проверки выполнения корректирующих мероприятий ОС принимает решение об аннулировании сертификата соответствия.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Аннулирование сертификата и/или разрешения о применении знака соответствия осуществляется в следующих случаях: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выявления инспекционным органом, Координационным органом Системы фактов нарушения соблюдения участниками Системы распорядительных и методических документов, действующих в Системе ИНТЕРГАЗСЕРТ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выявления несоответствий, которые не могут быть устранены в течение 30 календарных дней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 установленные сроки не проведены корректирующие мероприятия и не устранены причины, повлекшие приостановление действия сертификата соответствия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на начало производства сертифицированной продукции отказывается заключать договор на инспекционный контроль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отказывается соблюдать условия договора на инспекционный контроль (или других согласованных с держателем сертификата документов, например, разрешения о применении знака соответствия)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в период приостановления сертификата соответствия выявлены нарушения правил его использования и применения знака соответствия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получена информация от Центрального органа Системы об аннулировании действия сертификата соответствия СМК требованиям СТО Газпром 9001 (для схем сертификации типа «а» и «b»)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получена информация от Центрального органа Системы об аннулировании действия сертификата соответствия СМК требованиям ISO 9001, ГОСТ ISO 9001, ГОСТ Р ИСО 9001 (для схем сертификации типа «с»)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получение информации от Центрального органа Системы об отрицательном решении при подтверждении деловой репутации (для схем сертификации типа «а»)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прекратил деятельность как юридическое лицо путем ликвидации или путем присоединения к другому юридическому лицу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прекратил производство продукции, на которую распространяется сертификат</w:t>
      </w:r>
    </w:p>
    <w:p w:rsidR="001E53C5" w:rsidRDefault="001E53C5" w:rsidP="001E53C5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держатель сертификата соответствия добровольно сделал запрос об аннулировании действия сертификата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Аннулирование действия сертификата соответствия вступает в силу с момента принятия решения ОС.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ОС письменно информирует об аннулировании сертификата соответствия заявителя, Центральный орган Системы для соответствующей регистрации в реестре, а также заинтересованные стороны.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В случае приостановления или аннулирования сертификата соответствия и соглашения о применении знака соответствия ОС обязан совместно с заявителем принять и задокументировать решение о применении знака соответствия к уже выпущенной продукции:</w:t>
      </w:r>
    </w:p>
    <w:p w:rsidR="001E53C5" w:rsidRDefault="001E53C5" w:rsidP="001E53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снять знак соответствия с изготовленной и хранящейся на складе продукции</w:t>
      </w:r>
    </w:p>
    <w:p w:rsidR="001E53C5" w:rsidRDefault="001E53C5" w:rsidP="001E53C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определить допустимость временного хранения маркированной продукции и т.д.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Копия решения направляется в Центральный орган Системы и передается в инспекционный орган.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Продукция, по которой было аннулировано действие сертификата соответствия, может быть вновь представлена на сертификацию на общих основаниях.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несогласии с приостановлением действия или аннулированием сертификата соответствия и/или соглашения о применении знака соответствия заявитель имеет право обратиться в Комиссию по апелляциям органа по сертификации.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аннулировании свидетельства о признании компетентности у ОС, выданные им сертификаты соответствия, действуют до очередного планового инспекционного контроля, осуществляемого ОС, определяемого заявителем по согласованию с Центральным органом Системы.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положительных результатах проведения планового инспекционного контроля сертификат соответствия заменяется, однако срок его действия остается прежним.</w:t>
      </w:r>
    </w:p>
    <w:p w:rsidR="001E53C5" w:rsidRDefault="001E53C5" w:rsidP="001E53C5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Сужение области действия сертификата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Сужение области сертификации проводится по инициативе:</w:t>
      </w:r>
    </w:p>
    <w:p w:rsidR="001E53C5" w:rsidRDefault="001E53C5" w:rsidP="001E53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держателя сертификата соответствия, который направляет в ОС письмо с указанием исключаемого вида продукции</w:t>
      </w:r>
    </w:p>
    <w:p w:rsidR="001E53C5" w:rsidRDefault="001E53C5" w:rsidP="001E53C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407"/>
        </w:rPr>
      </w:pPr>
      <w:r>
        <w:rPr>
          <w:rFonts w:ascii="Arial" w:hAnsi="Arial" w:cs="Arial"/>
          <w:color w:val="000407"/>
        </w:rPr>
        <w:t>ОС (по результатам инспекционного контроля, либо при получении информации о несоответствии продукции установленным требованиям)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Держателю сертификата соответствия выдают новый сертификат соответствия на суженную область действия сертификата с сохранением срока действия отмененного сертификата соответствия. Отмененный сертификат соответствия подлежит возврату в ОС.</w:t>
      </w:r>
    </w:p>
    <w:p w:rsidR="001E53C5" w:rsidRDefault="001E53C5" w:rsidP="001E53C5">
      <w:pPr>
        <w:pStyle w:val="3"/>
        <w:shd w:val="clear" w:color="auto" w:fill="FFFFFF"/>
        <w:spacing w:before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Переоформление сертификата соответствия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изменении каких–либо данных об изготовителе (сменился адрес, наименование и другие реквизиты) держатель сертификата соответствия обращается в ОС с соответствующим заявлением.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При переоформлении сертификата соответствия необходимость проведения анализа состояния производства определяет ОС.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случае смены данных о заявителе решение о проведении испытаний образцов принимает ОС после анализа возможного влияния на соответствие продукции заданным требованиям.</w:t>
      </w:r>
    </w:p>
    <w:p w:rsidR="001E53C5" w:rsidRDefault="001E53C5" w:rsidP="001E53C5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lastRenderedPageBreak/>
        <w:t>При переоформлении сертификата класса «a» заявитель должен предварительно получить свидетельство об оценке деловой репутации в соответствии ОГН0.RU.0124 «Оценка деловой репутации».</w:t>
      </w:r>
    </w:p>
    <w:p w:rsidR="00507A09" w:rsidRPr="001E53C5" w:rsidRDefault="00507A09" w:rsidP="001E53C5"/>
    <w:sectPr w:rsidR="00507A09" w:rsidRPr="001E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EE2"/>
    <w:multiLevelType w:val="multilevel"/>
    <w:tmpl w:val="3A14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C1CF0"/>
    <w:multiLevelType w:val="multilevel"/>
    <w:tmpl w:val="D19E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C7F61"/>
    <w:multiLevelType w:val="multilevel"/>
    <w:tmpl w:val="06DA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67DD5"/>
    <w:multiLevelType w:val="multilevel"/>
    <w:tmpl w:val="4A5E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20D4D"/>
    <w:multiLevelType w:val="multilevel"/>
    <w:tmpl w:val="E612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F26B7"/>
    <w:multiLevelType w:val="multilevel"/>
    <w:tmpl w:val="E0884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C1868"/>
    <w:multiLevelType w:val="multilevel"/>
    <w:tmpl w:val="01C8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03886"/>
    <w:multiLevelType w:val="multilevel"/>
    <w:tmpl w:val="42E2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44CD5"/>
    <w:multiLevelType w:val="multilevel"/>
    <w:tmpl w:val="A0DA6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8F7F5E"/>
    <w:multiLevelType w:val="multilevel"/>
    <w:tmpl w:val="1554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B570D"/>
    <w:multiLevelType w:val="multilevel"/>
    <w:tmpl w:val="8EBE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622EBF"/>
    <w:multiLevelType w:val="multilevel"/>
    <w:tmpl w:val="03BC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C484F"/>
    <w:multiLevelType w:val="multilevel"/>
    <w:tmpl w:val="9438C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8925B9"/>
    <w:multiLevelType w:val="multilevel"/>
    <w:tmpl w:val="EC6C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67D29"/>
    <w:multiLevelType w:val="multilevel"/>
    <w:tmpl w:val="D26C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557533"/>
    <w:multiLevelType w:val="multilevel"/>
    <w:tmpl w:val="F7807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C52BC0"/>
    <w:multiLevelType w:val="multilevel"/>
    <w:tmpl w:val="30CE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227681"/>
    <w:multiLevelType w:val="multilevel"/>
    <w:tmpl w:val="1028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BE5987"/>
    <w:multiLevelType w:val="multilevel"/>
    <w:tmpl w:val="9E78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7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13"/>
  </w:num>
  <w:num w:numId="10">
    <w:abstractNumId w:val="2"/>
  </w:num>
  <w:num w:numId="11">
    <w:abstractNumId w:val="8"/>
  </w:num>
  <w:num w:numId="12">
    <w:abstractNumId w:val="12"/>
  </w:num>
  <w:num w:numId="13">
    <w:abstractNumId w:val="14"/>
  </w:num>
  <w:num w:numId="14">
    <w:abstractNumId w:val="15"/>
  </w:num>
  <w:num w:numId="15">
    <w:abstractNumId w:val="16"/>
  </w:num>
  <w:num w:numId="16">
    <w:abstractNumId w:val="1"/>
  </w:num>
  <w:num w:numId="17">
    <w:abstractNumId w:val="18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23"/>
    <w:rsid w:val="001E53C5"/>
    <w:rsid w:val="002D4717"/>
    <w:rsid w:val="00304EC7"/>
    <w:rsid w:val="00507A09"/>
    <w:rsid w:val="009B7023"/>
    <w:rsid w:val="00AB6807"/>
    <w:rsid w:val="00C617D0"/>
    <w:rsid w:val="00D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5E681-B625-4D0D-BADA-E987E1E2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70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0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C67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04E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04E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tergazcer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2345</Words>
  <Characters>13369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Сергей Андреевич</dc:creator>
  <cp:keywords/>
  <dc:description/>
  <cp:lastModifiedBy>Куркин Сергей Андреевич</cp:lastModifiedBy>
  <cp:revision>2</cp:revision>
  <dcterms:created xsi:type="dcterms:W3CDTF">2021-05-20T07:29:00Z</dcterms:created>
  <dcterms:modified xsi:type="dcterms:W3CDTF">2021-05-20T07:29:00Z</dcterms:modified>
</cp:coreProperties>
</file>